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CD" w:rsidRPr="00C61DA8" w:rsidRDefault="007019CD" w:rsidP="007019CD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 w:rsidRPr="00C61DA8">
        <w:rPr>
          <w:rFonts w:ascii="FuturaBT-Light" w:hAnsi="FuturaBT-Light" w:cs="FuturaBT-Light"/>
          <w:sz w:val="26"/>
          <w:szCs w:val="26"/>
        </w:rPr>
        <w:t>OSASUN ETA KONTSUMO BATZORDEAK 2011KO MAIATZAREN 30EAN</w:t>
      </w:r>
    </w:p>
    <w:p w:rsidR="007019CD" w:rsidRPr="00C61DA8" w:rsidRDefault="007019CD" w:rsidP="007019CD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 w:rsidRPr="00C61DA8">
        <w:rPr>
          <w:rFonts w:ascii="FuturaBT-Light" w:hAnsi="FuturaBT-Light" w:cs="FuturaBT-Light"/>
          <w:sz w:val="26"/>
          <w:szCs w:val="26"/>
        </w:rPr>
        <w:t>EGINDAKO BILKURAREN HITZEZ HITZEKO TRANSKRIPZIOA</w:t>
      </w:r>
    </w:p>
    <w:p w:rsidR="007019CD" w:rsidRPr="00C61DA8" w:rsidRDefault="007019CD" w:rsidP="007019CD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BC3C02" w:rsidRPr="00C61DA8" w:rsidRDefault="007019CD" w:rsidP="007019CD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 w:rsidRPr="00C61DA8">
        <w:rPr>
          <w:rFonts w:ascii="FuturaBT-Light" w:hAnsi="FuturaBT-Light" w:cs="FuturaBT-Light"/>
          <w:sz w:val="26"/>
          <w:szCs w:val="26"/>
        </w:rPr>
        <w:t xml:space="preserve">TRANSCRIPCION </w:t>
      </w:r>
      <w:r w:rsidR="00C61DA8" w:rsidRPr="00C61DA8">
        <w:rPr>
          <w:rFonts w:ascii="FuturaBT-Light" w:hAnsi="FuturaBT-Light" w:cs="FuturaBT-Light"/>
          <w:sz w:val="26"/>
          <w:szCs w:val="26"/>
        </w:rPr>
        <w:t xml:space="preserve">LITERAL </w:t>
      </w:r>
      <w:r w:rsidRPr="00C61DA8">
        <w:rPr>
          <w:rFonts w:ascii="FuturaBT-Light" w:hAnsi="FuturaBT-Light" w:cs="FuturaBT-Light"/>
          <w:sz w:val="26"/>
          <w:szCs w:val="26"/>
        </w:rPr>
        <w:t xml:space="preserve">DEL DEBATE EL 30 DE MAYO DE 2.011 EN LA COMISIÓN DE SANIDAD Y CONSUMO DEL PARLAMENTO VASCO, SOBRE ENFERMEDADES </w:t>
      </w:r>
      <w:r w:rsidR="00BC3C02" w:rsidRPr="00C61DA8">
        <w:rPr>
          <w:rFonts w:ascii="FuturaBT-Light" w:hAnsi="FuturaBT-Light" w:cs="FuturaBT-Light"/>
          <w:sz w:val="26"/>
          <w:szCs w:val="26"/>
        </w:rPr>
        <w:t>DE SENSIBILIZACIÓN CENTRAL</w:t>
      </w:r>
    </w:p>
    <w:p w:rsidR="00BC3C02" w:rsidRPr="00C61DA8" w:rsidRDefault="00BC3C02" w:rsidP="007019CD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BC3C02" w:rsidRPr="00C61DA8" w:rsidRDefault="00BC3C02" w:rsidP="007019CD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 w:rsidRPr="00C61DA8">
        <w:rPr>
          <w:rFonts w:ascii="FuturaBT-Light" w:hAnsi="FuturaBT-Light" w:cs="FuturaBT-Light"/>
          <w:sz w:val="26"/>
          <w:szCs w:val="26"/>
        </w:rPr>
        <w:t>Consta de 84 páginas, pero la parte que nos atañe van de las páginas 29 a la 37 que son las que incluimos.</w:t>
      </w:r>
    </w:p>
    <w:p w:rsidR="007019CD" w:rsidRDefault="007019CD" w:rsidP="007019CD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0"/>
          <w:szCs w:val="20"/>
        </w:rPr>
      </w:pPr>
      <w:r>
        <w:rPr>
          <w:rFonts w:ascii="FuturaBT-Light" w:hAnsi="FuturaBT-Light" w:cs="FuturaBT-Light"/>
          <w:sz w:val="27"/>
          <w:szCs w:val="27"/>
        </w:rPr>
        <w:t xml:space="preserve"> </w:t>
      </w:r>
    </w:p>
    <w:p w:rsidR="007019CD" w:rsidRPr="00C61DA8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6"/>
          <w:szCs w:val="26"/>
        </w:rPr>
      </w:pPr>
      <w:r w:rsidRPr="00C61DA8">
        <w:rPr>
          <w:rFonts w:ascii="FuturaBT-Light" w:hAnsi="FuturaBT-Light" w:cs="FuturaBT-Light"/>
          <w:color w:val="FF0000"/>
          <w:sz w:val="26"/>
          <w:szCs w:val="26"/>
        </w:rPr>
        <w:t>Página 29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Tercer punto del orden del día: "Debate y resolución definitiva de la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proposición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no de ley, formulada por el grupo Mixto-Ezker Batua, relativa al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reconocimiento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las enfermedades de sensibilización central y de las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enmiendas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presentadas, si hubiere".</w:t>
      </w:r>
    </w:p>
    <w:p w:rsidR="00BC3C02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Bueno, parece que hay un texto que se está elaborando, en cualquier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caso</w:t>
      </w:r>
      <w:proofErr w:type="gramEnd"/>
      <w:r>
        <w:rPr>
          <w:rFonts w:ascii="FuturaBT-Light" w:hAnsi="FuturaBT-Light" w:cs="FuturaBT-Light"/>
          <w:sz w:val="26"/>
          <w:szCs w:val="26"/>
        </w:rPr>
        <w:t>, pasamos a las intervenciones, y el señor Arana, por parte del grupo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Mixto-Ezker Batua, tiene la palabra.</w:t>
      </w:r>
    </w:p>
    <w:p w:rsidR="00BC3C02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 xml:space="preserve">ARANA ETXEZARRETA </w:t>
      </w:r>
      <w:proofErr w:type="spellStart"/>
      <w:r>
        <w:rPr>
          <w:rFonts w:ascii="FuturaBT-Light" w:hAnsi="FuturaBT-Light" w:cs="FuturaBT-Light"/>
          <w:sz w:val="26"/>
          <w:szCs w:val="26"/>
        </w:rPr>
        <w:t>jaunak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: </w:t>
      </w:r>
      <w:proofErr w:type="spellStart"/>
      <w:r>
        <w:rPr>
          <w:rFonts w:ascii="FuturaBT-Light" w:hAnsi="FuturaBT-Light" w:cs="FuturaBT-Light"/>
          <w:sz w:val="26"/>
          <w:szCs w:val="26"/>
        </w:rPr>
        <w:t>Arratsalde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on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y muchas gracias, señor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presidente</w:t>
      </w:r>
      <w:proofErr w:type="gramEnd"/>
      <w:r>
        <w:rPr>
          <w:rFonts w:ascii="FuturaBT-Light" w:hAnsi="FuturaBT-Light" w:cs="FuturaBT-Light"/>
          <w:sz w:val="26"/>
          <w:szCs w:val="26"/>
        </w:rPr>
        <w:t>.</w:t>
      </w:r>
    </w:p>
    <w:p w:rsidR="00BC3C02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Al final, efectivamente, hemos alcanzado un acuerdo entre, por lo que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veo</w:t>
      </w:r>
      <w:proofErr w:type="gramEnd"/>
      <w:r>
        <w:rPr>
          <w:rFonts w:ascii="FuturaBT-Light" w:hAnsi="FuturaBT-Light" w:cs="FuturaBT-Light"/>
          <w:sz w:val="26"/>
          <w:szCs w:val="26"/>
        </w:rPr>
        <w:t>, entre todos los grupos aquí presentes, así que espero que el debate se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centre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más en lo que tenemos en común, que en las diferencias que podamos albergar</w:t>
      </w:r>
    </w:p>
    <w:p w:rsidR="00BC3C02" w:rsidRPr="00C61DA8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6"/>
          <w:szCs w:val="26"/>
        </w:rPr>
      </w:pPr>
      <w:proofErr w:type="gramStart"/>
      <w:r w:rsidRPr="00C61DA8">
        <w:rPr>
          <w:rFonts w:ascii="FuturaBT-Light" w:hAnsi="FuturaBT-Light" w:cs="FuturaBT-Light"/>
          <w:color w:val="FF0000"/>
          <w:sz w:val="26"/>
          <w:szCs w:val="26"/>
        </w:rPr>
        <w:t>página</w:t>
      </w:r>
      <w:proofErr w:type="gramEnd"/>
      <w:r w:rsidRPr="00C61DA8">
        <w:rPr>
          <w:rFonts w:ascii="FuturaBT-Light" w:hAnsi="FuturaBT-Light" w:cs="FuturaBT-Light"/>
          <w:color w:val="FF0000"/>
          <w:sz w:val="26"/>
          <w:szCs w:val="26"/>
        </w:rPr>
        <w:t xml:space="preserve"> 30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Esta iniciativa sobre enfermedades de sensibilización central, buscamos,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además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conseguir una serie de cuestiones concretas, sobre todo, hacer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visibles</w:t>
      </w:r>
      <w:proofErr w:type="gramEnd"/>
      <w:r>
        <w:rPr>
          <w:rFonts w:ascii="FuturaBT-Light" w:hAnsi="FuturaBT-Light" w:cs="FuturaBT-Light"/>
          <w:sz w:val="26"/>
          <w:szCs w:val="26"/>
        </w:rPr>
        <w:t>, hacer visibles estas enfermedades y a las personas que las padecen.</w:t>
      </w:r>
    </w:p>
    <w:p w:rsidR="00BC3C02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Debo reconocer que no conocía la existencia de la fibromialgia, la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sensibilidad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química múltiple, el síndrome de fatiga crónica o la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hipersensibilidad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a los campos electromagnéticos, hasta que el colectivo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personas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que sufren alguna o varias de estas patologías, o todas a la vez,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incluso</w:t>
      </w:r>
      <w:proofErr w:type="gramEnd"/>
      <w:r>
        <w:rPr>
          <w:rFonts w:ascii="FuturaBT-Light" w:hAnsi="FuturaBT-Light" w:cs="FuturaBT-Light"/>
          <w:sz w:val="26"/>
          <w:szCs w:val="26"/>
        </w:rPr>
        <w:t>, no se puso en contacto con nuestro grupo. No en vanos, a estas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enfermedades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también se les puede llamar enfermedades ambientales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emergentes</w:t>
      </w:r>
      <w:proofErr w:type="gramEnd"/>
      <w:r>
        <w:rPr>
          <w:rFonts w:ascii="FuturaBT-Light" w:hAnsi="FuturaBT-Light" w:cs="FuturaBT-Light"/>
          <w:sz w:val="26"/>
          <w:szCs w:val="26"/>
        </w:rPr>
        <w:t>, son enfermedades relacionadas con la contaminación ambiental,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y eran desconocidas hasta hace apenas unos años. Desconocidas u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ocultadas, porque uno de los mayores problemas de estas enfermedades es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 xml:space="preserve">que hay un interés porque no sean ni conocidas, ni </w:t>
      </w:r>
      <w:r>
        <w:rPr>
          <w:rFonts w:ascii="FuturaBT-Light" w:hAnsi="FuturaBT-Light" w:cs="FuturaBT-Light"/>
          <w:sz w:val="26"/>
          <w:szCs w:val="26"/>
        </w:rPr>
        <w:lastRenderedPageBreak/>
        <w:t>reconocidas, y mucho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 xml:space="preserve">tendrá que ver con lo que el mismo </w:t>
      </w:r>
      <w:proofErr w:type="spellStart"/>
      <w:r>
        <w:rPr>
          <w:rFonts w:ascii="FuturaBT-Light" w:hAnsi="FuturaBT-Light" w:cs="FuturaBT-Light"/>
          <w:sz w:val="26"/>
          <w:szCs w:val="26"/>
        </w:rPr>
        <w:t>Ararteko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alertaba cuando decía que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parece existir un nexo evidente entre la proliferación de estas enfermedades y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la liberación de substancias tóxicas a la atmósfera y a las aguas, el uso de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productos químicos de inocuidad, no testada en alimentos, productos de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limpieza e higiene, edificios, etcétera.</w:t>
      </w:r>
    </w:p>
    <w:p w:rsidR="00BC3C02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De ahí, que el centro de control de Enfermedades de Atlanta, organismo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encargado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la categorización, no haya dado paso al SKM y el EHS, en la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clasificación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internacional de enfermedades, a pesar de que, en sus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protocolos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internos, prohíben el uso de fragancias y tóxicos que causan estas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enfermedades en todas sus instalaciones, añadiendo que el uso de estos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productos suele ser muy perjudicial para los trabajadores con su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sensibilidades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químicas, con lo que, explícitamente, están reconociendo esta</w:t>
      </w:r>
      <w:r w:rsidR="00BC3C0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enfermedad.</w:t>
      </w:r>
    </w:p>
    <w:p w:rsidR="00BC3C02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De ahí también que el título de esta iniciativa comience precisamente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con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la palabra reconocimiento, porque como decía, el primer objetivo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esta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proposición es hacerla visible, como se buscó, por otro lado, el 12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mayo</w:t>
      </w:r>
      <w:proofErr w:type="gramEnd"/>
      <w:r>
        <w:rPr>
          <w:rFonts w:ascii="FuturaBT-Light" w:hAnsi="FuturaBT-Light" w:cs="FuturaBT-Light"/>
          <w:sz w:val="26"/>
          <w:szCs w:val="26"/>
        </w:rPr>
        <w:t>, con la celebración de un día internacional, que visibiliza estas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patologías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y a estas personas.</w:t>
      </w:r>
    </w:p>
    <w:p w:rsidR="00BC3C02" w:rsidRDefault="00BC3C0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Solidaridad y reivindicaciones que mostraba el </w:t>
      </w:r>
      <w:proofErr w:type="spellStart"/>
      <w:r>
        <w:rPr>
          <w:rFonts w:ascii="FuturaBT-Light" w:hAnsi="FuturaBT-Light" w:cs="FuturaBT-Light"/>
          <w:sz w:val="26"/>
          <w:szCs w:val="26"/>
        </w:rPr>
        <w:t>Ararteko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en su escrito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apoyo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al colectivo, y en el que también recogía la necesidad de que las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administraciones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ofrezcan a estas personas una atención integral en los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ámbitos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sanitario y social en la formación de los profesionales y las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profesionales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la salud, tribunales de justicia, y en general, servicios</w:t>
      </w:r>
    </w:p>
    <w:p w:rsidR="00346EF4" w:rsidRPr="00C61DA8" w:rsidRDefault="00C61DA8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6"/>
          <w:szCs w:val="26"/>
        </w:rPr>
      </w:pPr>
      <w:proofErr w:type="gramStart"/>
      <w:r w:rsidRPr="00C61DA8">
        <w:rPr>
          <w:rFonts w:ascii="FuturaBT-Light" w:hAnsi="FuturaBT-Light" w:cs="FuturaBT-Light"/>
          <w:color w:val="FF0000"/>
          <w:sz w:val="26"/>
          <w:szCs w:val="26"/>
        </w:rPr>
        <w:t>página</w:t>
      </w:r>
      <w:proofErr w:type="gramEnd"/>
      <w:r w:rsidRPr="00C61DA8">
        <w:rPr>
          <w:rFonts w:ascii="FuturaBT-Light" w:hAnsi="FuturaBT-Light" w:cs="FuturaBT-Light"/>
          <w:color w:val="FF0000"/>
          <w:sz w:val="26"/>
          <w:szCs w:val="26"/>
        </w:rPr>
        <w:t xml:space="preserve"> 31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públicos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atención directa que incorporen la prevención en el </w:t>
      </w:r>
      <w:proofErr w:type="spellStart"/>
      <w:r>
        <w:rPr>
          <w:rFonts w:ascii="FuturaBT-Light" w:hAnsi="FuturaBT-Light" w:cs="FuturaBT-Light"/>
          <w:sz w:val="26"/>
          <w:szCs w:val="26"/>
        </w:rPr>
        <w:t>curriculum</w:t>
      </w:r>
      <w:proofErr w:type="spellEnd"/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educativo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o investiguen sobre su etiología y tratamiento.</w:t>
      </w:r>
    </w:p>
    <w:p w:rsidR="00C61DA8" w:rsidRDefault="00C61DA8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El </w:t>
      </w:r>
      <w:proofErr w:type="spellStart"/>
      <w:r>
        <w:rPr>
          <w:rFonts w:ascii="FuturaBT-Light" w:hAnsi="FuturaBT-Light" w:cs="FuturaBT-Light"/>
          <w:sz w:val="26"/>
          <w:szCs w:val="26"/>
        </w:rPr>
        <w:t>ararteko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resumía las necesidades de este colectivo, y aceptamos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también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la enmienda del PSE y del PP, que nos remite a la estrategia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crónicos</w:t>
      </w:r>
      <w:proofErr w:type="gramEnd"/>
      <w:r>
        <w:rPr>
          <w:rFonts w:ascii="FuturaBT-Light" w:hAnsi="FuturaBT-Light" w:cs="FuturaBT-Light"/>
          <w:sz w:val="26"/>
          <w:szCs w:val="26"/>
        </w:rPr>
        <w:t>, un auténtico cajón de sastre, todo sea dicho de paso, pero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acertamos</w:t>
      </w:r>
      <w:proofErr w:type="gramEnd"/>
      <w:r>
        <w:rPr>
          <w:rFonts w:ascii="FuturaBT-Light" w:hAnsi="FuturaBT-Light" w:cs="FuturaBT-Light"/>
          <w:sz w:val="26"/>
          <w:szCs w:val="26"/>
        </w:rPr>
        <w:t>, porque, implícitamente, su inclusión implica también un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reconocimiento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la existencia de estas patologías. Si eso significa que estos</w:t>
      </w:r>
      <w:r w:rsidR="00C61DA8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enfermos tendrán los mismos derechos que otros enfermos, ya tienen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reconocidas</w:t>
      </w:r>
      <w:proofErr w:type="gramEnd"/>
      <w:r>
        <w:rPr>
          <w:rFonts w:ascii="FuturaBT-Light" w:hAnsi="FuturaBT-Light" w:cs="FuturaBT-Light"/>
          <w:sz w:val="26"/>
          <w:szCs w:val="26"/>
        </w:rPr>
        <w:t>. Nos alegra, pues, este paso.</w:t>
      </w:r>
    </w:p>
    <w:p w:rsidR="00C61DA8" w:rsidRDefault="00C61DA8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A fecha de hoy, la Sanidad vasca no está preparada para atender 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estos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pacientes que necesitan unas directrices muy concretas para ser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atendidos</w:t>
      </w:r>
      <w:proofErr w:type="gramEnd"/>
      <w:r>
        <w:rPr>
          <w:rFonts w:ascii="FuturaBT-Light" w:hAnsi="FuturaBT-Light" w:cs="FuturaBT-Light"/>
          <w:sz w:val="26"/>
          <w:szCs w:val="26"/>
        </w:rPr>
        <w:t>, que precisan de una hospitalización, previamente planificada con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la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administración del hospital, y que debe ser gestionada por el personal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sanitario</w:t>
      </w:r>
      <w:proofErr w:type="gramEnd"/>
      <w:r>
        <w:rPr>
          <w:rFonts w:ascii="FuturaBT-Light" w:hAnsi="FuturaBT-Light" w:cs="FuturaBT-Light"/>
          <w:sz w:val="26"/>
          <w:szCs w:val="26"/>
        </w:rPr>
        <w:t>, debidamente formado e informado. Que necesitan de facultativos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lastRenderedPageBreak/>
        <w:t>preparados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que puedan diagnosticarles, y hasta ahora, la Sanidad vasca no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ha preocupado por prepararlos e informarlos acerca de estas patologías,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ya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que, en muchos casos, son las mismas personas enfermas quienes pasan</w:t>
      </w:r>
      <w:r w:rsidR="00C61DA8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información a sus médicos sobre sus enfermedades.</w:t>
      </w:r>
    </w:p>
    <w:p w:rsidR="00C61DA8" w:rsidRDefault="00C61DA8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Países como Alemania, Japón o Austria, tiene reconocidas estas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enfermedades</w:t>
      </w:r>
      <w:proofErr w:type="gramEnd"/>
      <w:r>
        <w:rPr>
          <w:rFonts w:ascii="FuturaBT-Light" w:hAnsi="FuturaBT-Light" w:cs="FuturaBT-Light"/>
          <w:sz w:val="26"/>
          <w:szCs w:val="26"/>
        </w:rPr>
        <w:t>, aunque no lo estén por la OMS, Canadá tiene protocolos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actuación, ya que han calculado en más de un millón las personas afectadas,</w:t>
      </w:r>
      <w:r w:rsidR="00C61DA8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así mismo, en Australia existen directrices para hospitales en los que se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recogen pautas de actuación para el personal sanitario, y en Nuevo Méjico,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por ejemplo, han elaborado una guía de primeros auxilios.</w:t>
      </w:r>
    </w:p>
    <w:p w:rsidR="00032C9F" w:rsidRDefault="00032C9F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Y decimos que la Sanidad vasca tiene que hacer algo, porque hablamos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de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unas enfermedades que son enfermedades chivatas también, del estado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de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nuestro medio ambiente.</w:t>
      </w:r>
      <w:r w:rsidR="00032C9F">
        <w:rPr>
          <w:rFonts w:ascii="FuturaBT-Light" w:hAnsi="FuturaBT-Light" w:cs="FuturaBT-Light"/>
          <w:sz w:val="26"/>
          <w:szCs w:val="26"/>
        </w:rPr>
        <w:t xml:space="preserve"> Las personas que padecen estas </w:t>
      </w:r>
      <w:r>
        <w:rPr>
          <w:rFonts w:ascii="FuturaBT-Light" w:hAnsi="FuturaBT-Light" w:cs="FuturaBT-Light"/>
          <w:sz w:val="26"/>
          <w:szCs w:val="26"/>
        </w:rPr>
        <w:t>enfermedades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son indicadores vivientes del aire que consumimos, de los productos que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utilizamos, habitualmente en la limpieza del hogar, en el aseo personal, y de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las afecciones que les atacan. Porque son enfermedades nuevas, sí, pero son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 xml:space="preserve">enfermedades tremendamente </w:t>
      </w:r>
      <w:proofErr w:type="spellStart"/>
      <w:r>
        <w:rPr>
          <w:rFonts w:ascii="FuturaBT-Light" w:hAnsi="FuturaBT-Light" w:cs="FuturaBT-Light"/>
          <w:sz w:val="26"/>
          <w:szCs w:val="26"/>
        </w:rPr>
        <w:t>invalidantes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y dolorosas para quien las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padece.</w:t>
      </w:r>
    </w:p>
    <w:p w:rsidR="00032C9F" w:rsidRDefault="00032C9F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De hecho, por ejemplo, las EQM, afecta de manera, más o menos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grave, a un 15 % de la población en áreas industrializadas, y su incidencia va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0"/>
          <w:szCs w:val="20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aumento, a la vez que sabemos que un 80 % de los casos son mujeres,</w:t>
      </w:r>
    </w:p>
    <w:p w:rsidR="00032C9F" w:rsidRPr="00032C9F" w:rsidRDefault="00032C9F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0"/>
          <w:szCs w:val="20"/>
        </w:rPr>
      </w:pPr>
      <w:r w:rsidRPr="00032C9F">
        <w:rPr>
          <w:rFonts w:ascii="FuturaBT-Light" w:hAnsi="FuturaBT-Light" w:cs="FuturaBT-Light"/>
          <w:color w:val="FF0000"/>
          <w:sz w:val="20"/>
          <w:szCs w:val="20"/>
        </w:rPr>
        <w:t>Página 32</w:t>
      </w:r>
    </w:p>
    <w:p w:rsidR="00346EF4" w:rsidRPr="00032C9F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0"/>
          <w:szCs w:val="20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que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sufren doblemente, porque a los dolores de cabeza, náuseas, fatiga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extrema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y mal estado general, se une sobrellevar la incomprensión de su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entorno</w:t>
      </w:r>
      <w:proofErr w:type="gramEnd"/>
      <w:r>
        <w:rPr>
          <w:rFonts w:ascii="FuturaBT-Light" w:hAnsi="FuturaBT-Light" w:cs="FuturaBT-Light"/>
          <w:sz w:val="26"/>
          <w:szCs w:val="26"/>
        </w:rPr>
        <w:t>, y la de los médicos que, a menudo, diagnostican erróneamente su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patología</w:t>
      </w:r>
      <w:proofErr w:type="gramEnd"/>
      <w:r>
        <w:rPr>
          <w:rFonts w:ascii="FuturaBT-Light" w:hAnsi="FuturaBT-Light" w:cs="FuturaBT-Light"/>
          <w:sz w:val="26"/>
          <w:szCs w:val="26"/>
        </w:rPr>
        <w:t>…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(11. </w:t>
      </w:r>
      <w:proofErr w:type="spellStart"/>
      <w:proofErr w:type="gramStart"/>
      <w:r>
        <w:rPr>
          <w:rFonts w:ascii="FuturaBT-Light" w:hAnsi="FuturaBT-Light" w:cs="FuturaBT-Light"/>
          <w:sz w:val="26"/>
          <w:szCs w:val="26"/>
        </w:rPr>
        <w:t>zintaren</w:t>
      </w:r>
      <w:proofErr w:type="spellEnd"/>
      <w:proofErr w:type="gram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amaiera</w:t>
      </w:r>
      <w:proofErr w:type="spellEnd"/>
      <w:r w:rsidR="00032C9F">
        <w:rPr>
          <w:rFonts w:ascii="FuturaBT-Light" w:hAnsi="FuturaBT-Light" w:cs="FuturaBT-Light"/>
          <w:sz w:val="26"/>
          <w:szCs w:val="26"/>
        </w:rPr>
        <w:t>-final de cinta</w:t>
      </w:r>
      <w:r>
        <w:rPr>
          <w:rFonts w:ascii="FuturaBT-Light" w:hAnsi="FuturaBT-Light" w:cs="FuturaBT-Light"/>
          <w:sz w:val="26"/>
          <w:szCs w:val="26"/>
        </w:rPr>
        <w:t>)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(12. </w:t>
      </w:r>
      <w:proofErr w:type="spellStart"/>
      <w:proofErr w:type="gramStart"/>
      <w:r>
        <w:rPr>
          <w:rFonts w:ascii="FuturaBT-Light" w:hAnsi="FuturaBT-Light" w:cs="FuturaBT-Light"/>
          <w:sz w:val="26"/>
          <w:szCs w:val="26"/>
        </w:rPr>
        <w:t>zenbakiko</w:t>
      </w:r>
      <w:proofErr w:type="spellEnd"/>
      <w:proofErr w:type="gram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zintaren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hasiera</w:t>
      </w:r>
      <w:proofErr w:type="spellEnd"/>
      <w:r w:rsidR="00032C9F">
        <w:rPr>
          <w:rFonts w:ascii="FuturaBT-Light" w:hAnsi="FuturaBT-Light" w:cs="FuturaBT-Light"/>
          <w:sz w:val="26"/>
          <w:szCs w:val="26"/>
        </w:rPr>
        <w:t>-comienzo de cinta</w:t>
      </w:r>
      <w:r>
        <w:rPr>
          <w:rFonts w:ascii="FuturaBT-Light" w:hAnsi="FuturaBT-Light" w:cs="FuturaBT-Light"/>
          <w:sz w:val="26"/>
          <w:szCs w:val="26"/>
        </w:rPr>
        <w:t>)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…dolores de cabeza, náuseas, fatiga extrema y mal estado general, se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une</w:t>
      </w:r>
      <w:proofErr w:type="gramEnd"/>
      <w:r>
        <w:rPr>
          <w:rFonts w:ascii="FuturaBT-Light" w:hAnsi="FuturaBT-Light" w:cs="FuturaBT-Light"/>
          <w:sz w:val="26"/>
          <w:szCs w:val="26"/>
        </w:rPr>
        <w:t>, sobrellevar la incomprensión de su entorno, y la de los médicos que, 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menudo</w:t>
      </w:r>
      <w:proofErr w:type="gramEnd"/>
      <w:r>
        <w:rPr>
          <w:rFonts w:ascii="FuturaBT-Light" w:hAnsi="FuturaBT-Light" w:cs="FuturaBT-Light"/>
          <w:sz w:val="26"/>
          <w:szCs w:val="26"/>
        </w:rPr>
        <w:t>, diagnostican erróneamente su patología.</w:t>
      </w:r>
    </w:p>
    <w:p w:rsidR="00032C9F" w:rsidRDefault="00032C9F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Reconocimiento pues, por una parte, de la existencia de estas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enfermedades, para conseguir mejoras en la atención y cuidados que la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Sanidad pública debe ofrecer, a lo que añadimos otras cuestiones sociales,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laborales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y jurídicos, que las personas afectadas necesitan resolver.</w:t>
      </w:r>
    </w:p>
    <w:p w:rsidR="00032C9F" w:rsidRDefault="00032C9F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Debemos afrontar cuanto antes el reconocimiento y el tratamiento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integral de estas enfermedades, también de las dos patologías no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reconocidas todavía por la OMS. Aceptamos por ello, también la enmienda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 xml:space="preserve">del PNV, que </w:t>
      </w:r>
      <w:r>
        <w:rPr>
          <w:rFonts w:ascii="FuturaBT-Light" w:hAnsi="FuturaBT-Light" w:cs="FuturaBT-Light"/>
          <w:sz w:val="26"/>
          <w:szCs w:val="26"/>
        </w:rPr>
        <w:lastRenderedPageBreak/>
        <w:t>se queda en la categorización de las dos patologías que no</w:t>
      </w:r>
      <w:r w:rsidR="00032C9F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están reconocidas por la OMS, si bien sabemos que, en mayo de 2012, se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presentará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un borrador por parte de la Organización Mundial de la Salud,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con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las nuevas enfermedades a incluir en la (…) y posteriores actualizaciones.</w:t>
      </w:r>
    </w:p>
    <w:p w:rsidR="00032C9F" w:rsidRDefault="00032C9F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Para la inclusión de las enfermedades ambientales, en dicho catálogo, la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Organización Mundial de la Salud, se escuda en que es imprescindible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contar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con una clara evidencia científica, cerrando los ojos ante los miles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afectados</w:t>
      </w:r>
      <w:proofErr w:type="gramEnd"/>
      <w:r>
        <w:rPr>
          <w:rFonts w:ascii="FuturaBT-Light" w:hAnsi="FuturaBT-Light" w:cs="FuturaBT-Light"/>
          <w:sz w:val="26"/>
          <w:szCs w:val="26"/>
        </w:rPr>
        <w:t>, por lo que cobra sentido la denuncia que los afectados realizan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sobre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las presiones de las grandes multinacionales químicas, como la única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expresión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por la que no figuran en la lista de la Organización Mundial de la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Salud.</w:t>
      </w:r>
    </w:p>
    <w:p w:rsidR="00032C9F" w:rsidRDefault="00032C9F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También nos congratulamos porque el PSE haya propuesto establecer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una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coordinación interinstitucional para resolver las necesidades sociales,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laborales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y jurídicas de estos colectivos, si bien, también es cierto, mediante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una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redacción más bien generalista.</w:t>
      </w:r>
    </w:p>
    <w:p w:rsidR="00032C9F" w:rsidRDefault="00032C9F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En la enmienda final, hemos apuntado la necesidad de diseñar una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campaña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para que la sociedad tome conciencia de estas patologías, y los</w:t>
      </w:r>
    </w:p>
    <w:p w:rsidR="00346EF4" w:rsidRP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6"/>
          <w:szCs w:val="26"/>
        </w:rPr>
      </w:pPr>
      <w:r>
        <w:rPr>
          <w:rFonts w:ascii="FuturaBT-Light" w:hAnsi="FuturaBT-Light" w:cs="FuturaBT-Light"/>
          <w:color w:val="FF0000"/>
          <w:sz w:val="26"/>
          <w:szCs w:val="26"/>
        </w:rPr>
        <w:t>Página 33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enfermos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superen la discriminación que genera el desconocimiento, una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desconfianza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que se extiende a los médicos que desconocen al mal al que se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enfrentan, y que, difícilmente podrán poner soluciones desde este punto de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partida.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Directrices, pautas, protocolos, manual de información, llámenlo como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quieran</w:t>
      </w:r>
      <w:proofErr w:type="gramEnd"/>
      <w:r>
        <w:rPr>
          <w:rFonts w:ascii="FuturaBT-Light" w:hAnsi="FuturaBT-Light" w:cs="FuturaBT-Light"/>
          <w:sz w:val="26"/>
          <w:szCs w:val="26"/>
        </w:rPr>
        <w:t>, pero estas enfermedades deben dejar de estar ocultas, las personas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que las padecen deben dejar de ser invisibles, y la sociedad debe tomar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conciencia de que debe dar respuesta a estos enfermos olvidados.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Por último, simplemente dar las gracias, lógicamente, a todos los grupos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por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las enmiendas presentadas, y al final, por la facilidad, la que hemos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conseguido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alcanzar un acuerdo, y subrayar, que el objetivo de esta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proposición</w:t>
      </w:r>
      <w:proofErr w:type="gramEnd"/>
      <w:r>
        <w:rPr>
          <w:rFonts w:ascii="FuturaBT-Light" w:hAnsi="FuturaBT-Light" w:cs="FuturaBT-Light"/>
          <w:sz w:val="26"/>
          <w:szCs w:val="26"/>
        </w:rPr>
        <w:t>, sobre todo, es la de visibilizar unas enfermedades que en estos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momentos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son muy desconocidas y que, lógicamente, hay que empezar a dar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 xml:space="preserve">pasos para que dejen de serlo. </w:t>
      </w:r>
      <w:proofErr w:type="spellStart"/>
      <w:r>
        <w:rPr>
          <w:rFonts w:ascii="FuturaBT-Light" w:hAnsi="FuturaBT-Light" w:cs="FuturaBT-Light"/>
          <w:sz w:val="26"/>
          <w:szCs w:val="26"/>
        </w:rPr>
        <w:t>Besterik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ez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, </w:t>
      </w:r>
      <w:proofErr w:type="spellStart"/>
      <w:r>
        <w:rPr>
          <w:rFonts w:ascii="FuturaBT-Light" w:hAnsi="FuturaBT-Light" w:cs="FuturaBT-Light"/>
          <w:sz w:val="26"/>
          <w:szCs w:val="26"/>
        </w:rPr>
        <w:t>eskerrik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asko</w:t>
      </w:r>
      <w:proofErr w:type="spellEnd"/>
      <w:r>
        <w:rPr>
          <w:rFonts w:ascii="FuturaBT-Light" w:hAnsi="FuturaBT-Light" w:cs="FuturaBT-Light"/>
          <w:sz w:val="26"/>
          <w:szCs w:val="26"/>
        </w:rPr>
        <w:t>.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>LEHENDAKARIAK</w:t>
      </w:r>
      <w:r>
        <w:rPr>
          <w:rFonts w:ascii="FuturaBT-Light" w:hAnsi="FuturaBT-Light" w:cs="FuturaBT-Light"/>
          <w:sz w:val="26"/>
          <w:szCs w:val="26"/>
        </w:rPr>
        <w:t>: Muchas gracias señor Arana.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Turno de grupos </w:t>
      </w:r>
      <w:proofErr w:type="spellStart"/>
      <w:r>
        <w:rPr>
          <w:rFonts w:ascii="FuturaBT-Light" w:hAnsi="FuturaBT-Light" w:cs="FuturaBT-Light"/>
          <w:sz w:val="26"/>
          <w:szCs w:val="26"/>
        </w:rPr>
        <w:t>enmendantes</w:t>
      </w:r>
      <w:proofErr w:type="spellEnd"/>
      <w:r>
        <w:rPr>
          <w:rFonts w:ascii="FuturaBT-Light" w:hAnsi="FuturaBT-Light" w:cs="FuturaBT-Light"/>
          <w:sz w:val="26"/>
          <w:szCs w:val="26"/>
        </w:rPr>
        <w:t>. En primer lugar, la señora Garrido del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grupo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Popular Vasco, tiene la palabra.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lastRenderedPageBreak/>
        <w:t xml:space="preserve">GARRIDO KNÖRR </w:t>
      </w:r>
      <w:proofErr w:type="spellStart"/>
      <w:r>
        <w:rPr>
          <w:rFonts w:ascii="FuturaBT-Light" w:hAnsi="FuturaBT-Light" w:cs="FuturaBT-Light"/>
          <w:sz w:val="26"/>
          <w:szCs w:val="26"/>
        </w:rPr>
        <w:t>andreak</w:t>
      </w:r>
      <w:proofErr w:type="spellEnd"/>
      <w:r>
        <w:rPr>
          <w:rFonts w:ascii="FuturaBT-Light" w:hAnsi="FuturaBT-Light" w:cs="FuturaBT-Light"/>
          <w:sz w:val="26"/>
          <w:szCs w:val="26"/>
        </w:rPr>
        <w:t>: Gracias señor presidente.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Bueno, en primer lugar, nuestra satisfacción por el acuerdo alcanzado,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porque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bueno, va a ser por unanimidad de los miembros de esta Cámara,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pero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también nosotros, luego haré una referencia a dos de las enfermedades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a las que se refiere la iniciativa, a la fibromialgia y al síndrome de fatiga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crónica.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Bueno, poco voy a añadir a lo ya señalado aquí, pero, al final, con el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término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síndromes de sensibilización (…), se hace referencia a un paraguas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común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para un gran número de enfermedades. Como he señalado, las dos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primeras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son las más conocidas, y disponen de su código en la clasificación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internacional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enfermedades de la OMS, pero no la SQM y la EHS, aún no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están incluidas en dicha clasificación.</w:t>
      </w:r>
    </w:p>
    <w:p w:rsidR="00346EF4" w:rsidRP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6"/>
          <w:szCs w:val="26"/>
        </w:rPr>
      </w:pPr>
      <w:r>
        <w:rPr>
          <w:rFonts w:ascii="FuturaBT-Light" w:hAnsi="FuturaBT-Light" w:cs="FuturaBT-Light"/>
          <w:color w:val="FF0000"/>
          <w:sz w:val="26"/>
          <w:szCs w:val="26"/>
        </w:rPr>
        <w:t>Página 34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Pr="00701EF2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0"/>
          <w:szCs w:val="20"/>
        </w:rPr>
      </w:pPr>
      <w:r>
        <w:rPr>
          <w:rFonts w:ascii="FuturaBT-Light" w:hAnsi="FuturaBT-Light" w:cs="FuturaBT-Light"/>
          <w:sz w:val="26"/>
          <w:szCs w:val="26"/>
        </w:rPr>
        <w:t>Entiendo que el objeto de la iniciativa de Ezker Batua, si bien,</w:t>
      </w:r>
      <w:r w:rsidR="00701EF2">
        <w:rPr>
          <w:rFonts w:ascii="FuturaBT-Light" w:hAnsi="FuturaBT-Light" w:cs="FuturaBT-Light"/>
          <w:sz w:val="20"/>
          <w:szCs w:val="20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obviamente, se ha enriquecido con las aportaciones de los diferentes grupos,</w:t>
      </w:r>
      <w:r w:rsidR="00701EF2">
        <w:rPr>
          <w:rFonts w:ascii="FuturaBT-Light" w:hAnsi="FuturaBT-Light" w:cs="FuturaBT-Light"/>
          <w:sz w:val="20"/>
          <w:szCs w:val="20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era éste, conseguir la inclusión de estas dos últimas, pero también creo que</w:t>
      </w:r>
      <w:r w:rsidR="00701EF2">
        <w:rPr>
          <w:rFonts w:ascii="FuturaBT-Light" w:hAnsi="FuturaBT-Light" w:cs="FuturaBT-Light"/>
          <w:sz w:val="20"/>
          <w:szCs w:val="20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hay que hacer alguna actuación específica, que posiblemente sea objeto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otra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iniciativa, y ser tratada en otra iniciativa más específica, porque, como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señalaba</w:t>
      </w:r>
      <w:proofErr w:type="gramEnd"/>
      <w:r>
        <w:rPr>
          <w:rFonts w:ascii="FuturaBT-Light" w:hAnsi="FuturaBT-Light" w:cs="FuturaBT-Light"/>
          <w:sz w:val="26"/>
          <w:szCs w:val="26"/>
        </w:rPr>
        <w:t>, ésta persigue el objetivo alcanzado con la enmienda de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transacción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que pretendía el grupo Ezker Batua.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Estas enfermedades sí pueden tener unas características comunes, como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son</w:t>
      </w:r>
      <w:proofErr w:type="gramEnd"/>
      <w:r>
        <w:rPr>
          <w:rFonts w:ascii="FuturaBT-Light" w:hAnsi="FuturaBT-Light" w:cs="FuturaBT-Light"/>
          <w:sz w:val="26"/>
          <w:szCs w:val="26"/>
        </w:rPr>
        <w:t>, las dificultades de encontrar un diagnóstico certero y rápido, con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síntomas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dispares dentro de la misma enfermedad. Por ejemplo, en la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fibromialgia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hablamos desde dolores, temblores, a dificultades para dormir,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insomnio</w:t>
      </w:r>
      <w:proofErr w:type="gramEnd"/>
      <w:r>
        <w:rPr>
          <w:rFonts w:ascii="FuturaBT-Light" w:hAnsi="FuturaBT-Light" w:cs="FuturaBT-Light"/>
          <w:sz w:val="26"/>
          <w:szCs w:val="26"/>
        </w:rPr>
        <w:t>, síntomas que se pu</w:t>
      </w:r>
      <w:r w:rsidR="00701EF2">
        <w:rPr>
          <w:rFonts w:ascii="FuturaBT-Light" w:hAnsi="FuturaBT-Light" w:cs="FuturaBT-Light"/>
          <w:sz w:val="26"/>
          <w:szCs w:val="26"/>
        </w:rPr>
        <w:t xml:space="preserve">eden confundir con los de otras </w:t>
      </w:r>
      <w:r>
        <w:rPr>
          <w:rFonts w:ascii="FuturaBT-Light" w:hAnsi="FuturaBT-Light" w:cs="FuturaBT-Light"/>
          <w:sz w:val="26"/>
          <w:szCs w:val="26"/>
        </w:rPr>
        <w:t>enfermedades,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son enfermedades crónicas, se caracterizan, sobre todo, por el dolor, la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incomodidad, reducción de habilidades. En la fibromialgia y en el síndrome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de fatiga crónica, reducción de habilidades de coordinación y resistencia, en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definitiva, reducción de la calidad de vida. Y también hay una coincidencia, y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les une, la dificultad de encontrar tratamientos eficaces, y tratamientos</w:t>
      </w:r>
      <w:r w:rsidR="00701EF2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curativos.</w:t>
      </w:r>
    </w:p>
    <w:p w:rsidR="00701EF2" w:rsidRDefault="00701EF2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También, yo creo que una cuestión que no se puede obviar, que es el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tema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los costes sanitarios. Estas personas se ven obligadas a realizar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numerosas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visitas médicas, exploraciones complementarias, y también los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costes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indirectos que me parece importante señalarlos, como son, la pérdida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de productividad en jornadas laborables, porque estas personas se ven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imposibilitadas para llevar una vida normal, por lo tanto, para trabajar.</w:t>
      </w:r>
    </w:p>
    <w:p w:rsidR="004D2090" w:rsidRDefault="004D2090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lastRenderedPageBreak/>
        <w:t>Yo creo que el objeto de la iniciativa también es conseguir, como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apuntaba el portavoz de Ezker Batua, que estos enfermos no sean invisibles,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conseguir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esa visibilidad, porque, al final, están ahí, no se puede obviar.</w:t>
      </w:r>
    </w:p>
    <w:p w:rsidR="004D2090" w:rsidRDefault="004D2090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Nosotros, obviamente, vamos a apoyar la iniciativa, pero estudiaremos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también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la posibilidad de hacer algo en concreto, puesto que la fibromialgia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y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el síndrome de fatiga crónica son enfermedades que ya están reconocidas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el código de clasificación internacional de enfermedades, al que antes</w:t>
      </w:r>
    </w:p>
    <w:p w:rsidR="00346EF4" w:rsidRPr="004D2090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hacía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referencia. Tienen un recorrido más específico, se conoce más de </w:t>
      </w:r>
      <w:proofErr w:type="spellStart"/>
      <w:r>
        <w:rPr>
          <w:rFonts w:ascii="FuturaBT-Light" w:hAnsi="FuturaBT-Light" w:cs="FuturaBT-Light"/>
          <w:sz w:val="26"/>
          <w:szCs w:val="26"/>
        </w:rPr>
        <w:t>ellas</w:t>
      </w:r>
      <w:proofErr w:type="gramStart"/>
      <w:r>
        <w:rPr>
          <w:rFonts w:ascii="FuturaBT-Light" w:hAnsi="FuturaBT-Light" w:cs="FuturaBT-Light"/>
          <w:sz w:val="26"/>
          <w:szCs w:val="26"/>
        </w:rPr>
        <w:t>,y</w:t>
      </w:r>
      <w:proofErr w:type="spellEnd"/>
      <w:proofErr w:type="gramEnd"/>
      <w:r>
        <w:rPr>
          <w:rFonts w:ascii="FuturaBT-Light" w:hAnsi="FuturaBT-Light" w:cs="FuturaBT-Light"/>
          <w:sz w:val="26"/>
          <w:szCs w:val="26"/>
        </w:rPr>
        <w:t xml:space="preserve"> si bien es cierto que hay que profundizar en aspectos, como la formación y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la sensibilización.</w:t>
      </w:r>
    </w:p>
    <w:p w:rsidR="00346EF4" w:rsidRPr="004D2090" w:rsidRDefault="004D2090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0"/>
          <w:szCs w:val="20"/>
        </w:rPr>
      </w:pPr>
      <w:r w:rsidRPr="004D2090">
        <w:rPr>
          <w:rFonts w:ascii="FuturaBT-Light" w:hAnsi="FuturaBT-Light" w:cs="FuturaBT-Light"/>
          <w:color w:val="FF0000"/>
          <w:sz w:val="20"/>
          <w:szCs w:val="20"/>
        </w:rPr>
        <w:t xml:space="preserve">Página </w:t>
      </w:r>
      <w:r w:rsidR="00F14117" w:rsidRPr="004D2090">
        <w:rPr>
          <w:rFonts w:ascii="FuturaBT-Light" w:hAnsi="FuturaBT-Light" w:cs="FuturaBT-Light"/>
          <w:color w:val="FF0000"/>
          <w:sz w:val="20"/>
          <w:szCs w:val="20"/>
        </w:rPr>
        <w:t>35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Y por tanto, la propuesta concreta que planteábamos, en relación a un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plan de actuación que contemple las necesidades de los colectivos afectados,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sí entendemos que entrañaba una dificultad el incluirlo en el propósito de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esta iniciativa inicial, pero sí que consideramos que, a futuro, es una cuestión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que tenemos que tratar en el Parlamento, y así lo va a considerar el grupo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Popular.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Nada más, y muchas gracias.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>LEHENDAKARIAK</w:t>
      </w:r>
      <w:r>
        <w:rPr>
          <w:rFonts w:ascii="FuturaBT-Light" w:hAnsi="FuturaBT-Light" w:cs="FuturaBT-Light"/>
          <w:sz w:val="26"/>
          <w:szCs w:val="26"/>
        </w:rPr>
        <w:t>: Muchas gracias señora Garrido.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Por el grupo Nacionalistas Vascos, el señor Carro, tiene la palabra.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 xml:space="preserve">CARRO IGLESIAS </w:t>
      </w:r>
      <w:proofErr w:type="spellStart"/>
      <w:r>
        <w:rPr>
          <w:rFonts w:ascii="FuturaBT-Light" w:hAnsi="FuturaBT-Light" w:cs="FuturaBT-Light"/>
          <w:sz w:val="26"/>
          <w:szCs w:val="26"/>
        </w:rPr>
        <w:t>jaunak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: </w:t>
      </w:r>
      <w:proofErr w:type="spellStart"/>
      <w:r>
        <w:rPr>
          <w:rFonts w:ascii="FuturaBT-Light" w:hAnsi="FuturaBT-Light" w:cs="FuturaBT-Light"/>
          <w:sz w:val="26"/>
          <w:szCs w:val="26"/>
        </w:rPr>
        <w:t>Eskerrik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asko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batzarburu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jauna</w:t>
      </w:r>
      <w:proofErr w:type="spellEnd"/>
      <w:r>
        <w:rPr>
          <w:rFonts w:ascii="FuturaBT-Light" w:hAnsi="FuturaBT-Light" w:cs="FuturaBT-Light"/>
          <w:sz w:val="26"/>
          <w:szCs w:val="26"/>
        </w:rPr>
        <w:t>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Hoy damos un paso positivo en el reconocimiento de las enfermedades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de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sensibilización central, y creo que me voy a quedar con ese objetivo,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porque</w:t>
      </w:r>
      <w:proofErr w:type="gramEnd"/>
      <w:r>
        <w:rPr>
          <w:rFonts w:ascii="FuturaBT-Light" w:hAnsi="FuturaBT-Light" w:cs="FuturaBT-Light"/>
          <w:sz w:val="26"/>
          <w:szCs w:val="26"/>
        </w:rPr>
        <w:t>, vamos a sumar, pese a tener iniciativas muy concretas, pero lo que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vamos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a hacer es sumar cinco puntos más en este reconocimiento de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enfermedades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 sensibilización central.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Sí que es cierto, y coincidimos, con que esos planes de actuación en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estas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cuatro enfermedades, sobre todo en la fibromialgia…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(12. </w:t>
      </w:r>
      <w:proofErr w:type="spellStart"/>
      <w:proofErr w:type="gramStart"/>
      <w:r>
        <w:rPr>
          <w:rFonts w:ascii="FuturaBT-Light" w:hAnsi="FuturaBT-Light" w:cs="FuturaBT-Light"/>
          <w:sz w:val="26"/>
          <w:szCs w:val="26"/>
        </w:rPr>
        <w:t>zintaren</w:t>
      </w:r>
      <w:proofErr w:type="spellEnd"/>
      <w:proofErr w:type="gram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amaiera</w:t>
      </w:r>
      <w:proofErr w:type="spellEnd"/>
      <w:r w:rsidR="004D2090">
        <w:rPr>
          <w:rFonts w:ascii="FuturaBT-Light" w:hAnsi="FuturaBT-Light" w:cs="FuturaBT-Light"/>
          <w:sz w:val="26"/>
          <w:szCs w:val="26"/>
        </w:rPr>
        <w:t xml:space="preserve"> - final der la </w:t>
      </w:r>
      <w:proofErr w:type="spellStart"/>
      <w:r w:rsidR="004D2090">
        <w:rPr>
          <w:rFonts w:ascii="FuturaBT-Light" w:hAnsi="FuturaBT-Light" w:cs="FuturaBT-Light"/>
          <w:sz w:val="26"/>
          <w:szCs w:val="26"/>
        </w:rPr>
        <w:t>cionta</w:t>
      </w:r>
      <w:proofErr w:type="spellEnd"/>
      <w:r>
        <w:rPr>
          <w:rFonts w:ascii="FuturaBT-Light" w:hAnsi="FuturaBT-Light" w:cs="FuturaBT-Light"/>
          <w:sz w:val="26"/>
          <w:szCs w:val="26"/>
        </w:rPr>
        <w:t>)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(13. </w:t>
      </w:r>
      <w:proofErr w:type="spellStart"/>
      <w:proofErr w:type="gramStart"/>
      <w:r>
        <w:rPr>
          <w:rFonts w:ascii="FuturaBT-Light" w:hAnsi="FuturaBT-Light" w:cs="FuturaBT-Light"/>
          <w:sz w:val="26"/>
          <w:szCs w:val="26"/>
        </w:rPr>
        <w:t>zenbakiko</w:t>
      </w:r>
      <w:proofErr w:type="spellEnd"/>
      <w:proofErr w:type="gram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zintaren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hasiera</w:t>
      </w:r>
      <w:proofErr w:type="spellEnd"/>
      <w:r w:rsidR="004D2090">
        <w:rPr>
          <w:rFonts w:ascii="FuturaBT-Light" w:hAnsi="FuturaBT-Light" w:cs="FuturaBT-Light"/>
          <w:sz w:val="26"/>
          <w:szCs w:val="26"/>
        </w:rPr>
        <w:t xml:space="preserve"> –comienzo de la cinta</w:t>
      </w:r>
      <w:r>
        <w:rPr>
          <w:rFonts w:ascii="FuturaBT-Light" w:hAnsi="FuturaBT-Light" w:cs="FuturaBT-Light"/>
          <w:sz w:val="26"/>
          <w:szCs w:val="26"/>
        </w:rPr>
        <w:t>) (16:58)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Sí que es cierto, y coincidimos con que esos planes de actuación en estas</w:t>
      </w:r>
    </w:p>
    <w:p w:rsidR="00F14117" w:rsidRPr="004D2090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cuatro enfermedades, sobre todo en la fibromialgia y en el síndrome de fatiga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crónica, ya están perfectamente reconocidas por el CIE 10, y sí que creemos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que hay que diferenciarlas de las otras dos enfermedades que no, y yo creo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que estos cinco puntos dan unos buenos pasos para este reconocimiento de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 xml:space="preserve">enfermedades de sensibilización central, pero sí que </w:t>
      </w:r>
      <w:r>
        <w:rPr>
          <w:rFonts w:ascii="FuturaBT-Light" w:hAnsi="FuturaBT-Light" w:cs="FuturaBT-Light"/>
          <w:sz w:val="26"/>
          <w:szCs w:val="26"/>
        </w:rPr>
        <w:lastRenderedPageBreak/>
        <w:t>creemos también que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estas líneas de actuación que contemplen estas necesidades de estos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colectivos tanto en fibromialgia como en el síndrome de fatiga crónica sí que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estamos también por la labor de que merecen un trabajo adicional.</w:t>
      </w:r>
    </w:p>
    <w:p w:rsidR="00F14117" w:rsidRPr="004D2090" w:rsidRDefault="004D2090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0"/>
          <w:szCs w:val="20"/>
        </w:rPr>
      </w:pPr>
      <w:r w:rsidRPr="004D2090">
        <w:rPr>
          <w:rFonts w:ascii="FuturaBT-Light" w:hAnsi="FuturaBT-Light" w:cs="FuturaBT-Light"/>
          <w:color w:val="FF0000"/>
          <w:sz w:val="20"/>
          <w:szCs w:val="20"/>
        </w:rPr>
        <w:t xml:space="preserve">Página </w:t>
      </w:r>
      <w:r w:rsidR="00F14117" w:rsidRPr="004D2090">
        <w:rPr>
          <w:rFonts w:ascii="FuturaBT-Light" w:hAnsi="FuturaBT-Light" w:cs="FuturaBT-Light"/>
          <w:color w:val="FF0000"/>
          <w:sz w:val="20"/>
          <w:szCs w:val="20"/>
        </w:rPr>
        <w:t>36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Y, sin más, </w:t>
      </w:r>
      <w:proofErr w:type="spellStart"/>
      <w:r>
        <w:rPr>
          <w:rFonts w:ascii="FuturaBT-Light" w:hAnsi="FuturaBT-Light" w:cs="FuturaBT-Light"/>
          <w:sz w:val="26"/>
          <w:szCs w:val="26"/>
        </w:rPr>
        <w:t>eskerrik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asko</w:t>
      </w:r>
      <w:proofErr w:type="spellEnd"/>
      <w:r>
        <w:rPr>
          <w:rFonts w:ascii="FuturaBT-Light" w:hAnsi="FuturaBT-Light" w:cs="FuturaBT-Light"/>
          <w:sz w:val="26"/>
          <w:szCs w:val="26"/>
        </w:rPr>
        <w:t>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>LEHENDAKARIAK</w:t>
      </w:r>
      <w:r>
        <w:rPr>
          <w:rFonts w:ascii="FuturaBT-Light" w:hAnsi="FuturaBT-Light" w:cs="FuturaBT-Light"/>
          <w:sz w:val="26"/>
          <w:szCs w:val="26"/>
        </w:rPr>
        <w:t>: Muchas gracias, señor Carro. Por el grupo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 xml:space="preserve">Socialistas </w:t>
      </w:r>
      <w:proofErr w:type="gramStart"/>
      <w:r>
        <w:rPr>
          <w:rFonts w:ascii="FuturaBT-Light" w:hAnsi="FuturaBT-Light" w:cs="FuturaBT-Light"/>
          <w:sz w:val="26"/>
          <w:szCs w:val="26"/>
        </w:rPr>
        <w:t>Vascos</w:t>
      </w:r>
      <w:proofErr w:type="gramEnd"/>
      <w:r>
        <w:rPr>
          <w:rFonts w:ascii="FuturaBT-Light" w:hAnsi="FuturaBT-Light" w:cs="FuturaBT-Light"/>
          <w:sz w:val="26"/>
          <w:szCs w:val="26"/>
        </w:rPr>
        <w:t>, la señora Roncal tiene la palabra.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 xml:space="preserve">RONCAL AZANZA </w:t>
      </w:r>
      <w:proofErr w:type="spellStart"/>
      <w:r>
        <w:rPr>
          <w:rFonts w:ascii="FuturaBT-Light" w:hAnsi="FuturaBT-Light" w:cs="FuturaBT-Light"/>
          <w:sz w:val="26"/>
          <w:szCs w:val="26"/>
        </w:rPr>
        <w:t>andreak</w:t>
      </w:r>
      <w:proofErr w:type="spellEnd"/>
      <w:r>
        <w:rPr>
          <w:rFonts w:ascii="FuturaBT-Light" w:hAnsi="FuturaBT-Light" w:cs="FuturaBT-Light"/>
          <w:sz w:val="26"/>
          <w:szCs w:val="26"/>
        </w:rPr>
        <w:t>: Sí, buenas tardes a todos, muchas gracias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señor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presidente. Bueno, no voy a repetir cosas que ya han dicho los que me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han precedido en el uso de la palabra por coincidir plenamente con lo que se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ha expuesto.</w:t>
      </w:r>
    </w:p>
    <w:p w:rsidR="004D2090" w:rsidRDefault="004D2090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Es cierto que separamos en dos grupos diferentes las enfermedades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fibromialgia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y síndrome de fatiga crónica como conocidas y reconocidas ya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por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los profesionales, y las dos, en cambio, carecen de entidad y carecen los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médicos de formación siquiera para reconocer la entidad, que es de lo que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se trata, en este caso. Pero sí que comparten algo, y es que la etiología de las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cuatro, efectivamente, es desconocida. No se sabe exactamente cuál es la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causa etiológica, por lo tanto, el diagnóstico tiene grandes dificultades, no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digamos en el síndrome de sensibilidad química múltiple y el de la electro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hipersensibilidad, que ni siquiera están reconocidos, por lo tanto no existen</w:t>
      </w:r>
      <w:r w:rsidR="004D2090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pacientes diagnosticados de tales procesos. Entonces, uno de los temas que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afecta a estas dos últimas enfermedades, la necesidad más importante es la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de la investigación y el reconocimiento de la entidad, cosa que también ya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superaron el síndrome de fatiga crónica y el de la fibromialgia, que pasaron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ya por esta fase previamente hace unos años, ni siquiera eran reconocidas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como entidad nosológica, y, de hecho, los pacientes que venían con estos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síntomas eran considerados de causas psicológicas.</w:t>
      </w:r>
    </w:p>
    <w:p w:rsidR="00AE2839" w:rsidRDefault="00AE2839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Por tanto, están en distinta situación las dos primeras con respecto a las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dos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últimas, pero a todas ellas, efectivamente, me parece a mí que merece la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pena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dar ese paso que señalaba el representante de Ezker Batua para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avanzar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tanto en el diagnóstico como en el tratamiento, y tienen la dificultad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también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del tratamiento, que sólo es sintomático, y como son enfermedades</w:t>
      </w:r>
    </w:p>
    <w:p w:rsidR="00F14117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crónicas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es un tratamiento sintomático para toda la vida, y eso implica</w:t>
      </w:r>
    </w:p>
    <w:p w:rsidR="00F14117" w:rsidRPr="00AE2839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servicios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que nuestra sanidad no está preparada. Sanidad no está preparada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para dar tratamientos para toda la vida, por ejemplo, los tratamientos que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 xml:space="preserve">precisan éstas y otras enfermedades crónicas, por ejemplo </w:t>
      </w:r>
      <w:r>
        <w:rPr>
          <w:rFonts w:ascii="FuturaBT-Light" w:hAnsi="FuturaBT-Light" w:cs="FuturaBT-Light"/>
          <w:sz w:val="26"/>
          <w:szCs w:val="26"/>
        </w:rPr>
        <w:lastRenderedPageBreak/>
        <w:t>tratamientos de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terapias físicas, porque están preparados, pensados para una atención a una</w:t>
      </w:r>
      <w:r w:rsidR="00AE2839">
        <w:rPr>
          <w:rFonts w:ascii="FuturaBT-Light" w:hAnsi="FuturaBT-Light" w:cs="FuturaBT-Light"/>
          <w:sz w:val="26"/>
          <w:szCs w:val="26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enfermedad aguda, y luego se les da el alta, y son pacientes que requieren</w:t>
      </w:r>
    </w:p>
    <w:p w:rsidR="00AE2839" w:rsidRDefault="00F14117" w:rsidP="00F14117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0"/>
          <w:szCs w:val="20"/>
        </w:rPr>
      </w:pPr>
      <w:r>
        <w:rPr>
          <w:rFonts w:ascii="FuturaBT-Light" w:hAnsi="FuturaBT-Light" w:cs="FuturaBT-Light"/>
          <w:sz w:val="20"/>
          <w:szCs w:val="20"/>
        </w:rPr>
        <w:t xml:space="preserve"> </w:t>
      </w:r>
      <w:r w:rsidR="00AE2839" w:rsidRPr="00AE2839">
        <w:rPr>
          <w:rFonts w:ascii="FuturaBT-Light" w:hAnsi="FuturaBT-Light" w:cs="FuturaBT-Light"/>
          <w:color w:val="FF0000"/>
          <w:sz w:val="20"/>
          <w:szCs w:val="20"/>
        </w:rPr>
        <w:t xml:space="preserve">Página </w:t>
      </w:r>
      <w:r w:rsidRPr="00AE2839">
        <w:rPr>
          <w:rFonts w:ascii="FuturaBT-Light" w:hAnsi="FuturaBT-Light" w:cs="FuturaBT-Light"/>
          <w:color w:val="FF0000"/>
          <w:sz w:val="20"/>
          <w:szCs w:val="20"/>
        </w:rPr>
        <w:t>37</w:t>
      </w:r>
    </w:p>
    <w:p w:rsidR="00AE2839" w:rsidRP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color w:val="FF0000"/>
          <w:sz w:val="20"/>
          <w:szCs w:val="20"/>
        </w:rPr>
      </w:pPr>
      <w:r>
        <w:rPr>
          <w:rFonts w:ascii="FuturaBT-Light" w:hAnsi="FuturaBT-Light" w:cs="FuturaBT-Light"/>
          <w:sz w:val="26"/>
          <w:szCs w:val="26"/>
        </w:rPr>
        <w:t>Tratamiento para evitar secuelas, por tanto, pues también merece la pena que se insista en que el tratamiento debe de ser, y por eso entran plenamente en</w:t>
      </w:r>
      <w:r>
        <w:rPr>
          <w:rFonts w:ascii="FuturaBT-Light" w:hAnsi="FuturaBT-Light" w:cs="FuturaBT-Light"/>
          <w:color w:val="FF0000"/>
          <w:sz w:val="20"/>
          <w:szCs w:val="20"/>
        </w:rPr>
        <w:t xml:space="preserve"> </w:t>
      </w:r>
      <w:r>
        <w:rPr>
          <w:rFonts w:ascii="FuturaBT-Light" w:hAnsi="FuturaBT-Light" w:cs="FuturaBT-Light"/>
          <w:sz w:val="26"/>
          <w:szCs w:val="26"/>
        </w:rPr>
        <w:t>la estrategia de enfermedades crónicas.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Por otro lado, yo reconocer y agradecer la buena disposición de todos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los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grupos a llegar a un acuerdo, y espero que efectivamente éste sea un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paso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y un paso importante para avanzar, como digo, tanto en el diagnóstico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como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en el tratamiento de estas enfermedades.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Nada más y muchas gracias.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>LEHENDAKARIAK</w:t>
      </w:r>
      <w:r>
        <w:rPr>
          <w:rFonts w:ascii="FuturaBT-Light" w:hAnsi="FuturaBT-Light" w:cs="FuturaBT-Light"/>
          <w:sz w:val="26"/>
          <w:szCs w:val="26"/>
        </w:rPr>
        <w:t>: Muchas gracias, señora Roncal. No sé si alguien va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a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hacer uso del segundo turno, parece que el señor Carro.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 xml:space="preserve">CARRO IGLESIAS </w:t>
      </w:r>
      <w:proofErr w:type="spellStart"/>
      <w:r>
        <w:rPr>
          <w:rFonts w:ascii="FuturaBT-Light" w:hAnsi="FuturaBT-Light" w:cs="FuturaBT-Light"/>
          <w:sz w:val="26"/>
          <w:szCs w:val="26"/>
        </w:rPr>
        <w:t>jaunak</w:t>
      </w:r>
      <w:proofErr w:type="spellEnd"/>
      <w:r>
        <w:rPr>
          <w:rFonts w:ascii="FuturaBT-Light" w:hAnsi="FuturaBT-Light" w:cs="FuturaBT-Light"/>
          <w:sz w:val="26"/>
          <w:szCs w:val="26"/>
        </w:rPr>
        <w:t>: No, solamente una pequeña corrección. Que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hemos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puesto CIE 9 pero es CIE 10, entonces, por corregir en el punto 1,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que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ya es la versión, ya la décima, por corregir en ese punto primero.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spellStart"/>
      <w:r>
        <w:rPr>
          <w:rFonts w:ascii="FuturaBT-Light" w:hAnsi="FuturaBT-Light" w:cs="FuturaBT-Light"/>
          <w:sz w:val="26"/>
          <w:szCs w:val="26"/>
        </w:rPr>
        <w:t>Eskerrik</w:t>
      </w:r>
      <w:proofErr w:type="spellEnd"/>
      <w:r>
        <w:rPr>
          <w:rFonts w:ascii="FuturaBT-Light" w:hAnsi="FuturaBT-Light" w:cs="FuturaBT-Light"/>
          <w:sz w:val="26"/>
          <w:szCs w:val="26"/>
        </w:rPr>
        <w:t xml:space="preserve"> </w:t>
      </w:r>
      <w:proofErr w:type="spellStart"/>
      <w:r>
        <w:rPr>
          <w:rFonts w:ascii="FuturaBT-Light" w:hAnsi="FuturaBT-Light" w:cs="FuturaBT-Light"/>
          <w:sz w:val="26"/>
          <w:szCs w:val="26"/>
        </w:rPr>
        <w:t>asko</w:t>
      </w:r>
      <w:proofErr w:type="spellEnd"/>
      <w:r>
        <w:rPr>
          <w:rFonts w:ascii="FuturaBT-Light" w:hAnsi="FuturaBT-Light" w:cs="FuturaBT-Light"/>
          <w:sz w:val="26"/>
          <w:szCs w:val="26"/>
        </w:rPr>
        <w:t>.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>LEHENDAKARIAK</w:t>
      </w:r>
      <w:r>
        <w:rPr>
          <w:rFonts w:ascii="FuturaBT-Light" w:hAnsi="FuturaBT-Light" w:cs="FuturaBT-Light"/>
          <w:sz w:val="26"/>
          <w:szCs w:val="26"/>
        </w:rPr>
        <w:t>: Muy bien, pues muchas gracias y finalizado el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debate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procedemos a la votación de la enmienda de transacción a la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proposición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no de ley formulada por el grupo parlamentario Mixto-Ezker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r>
        <w:rPr>
          <w:rFonts w:ascii="FuturaBT-Light" w:hAnsi="FuturaBT-Light" w:cs="FuturaBT-Light"/>
          <w:sz w:val="26"/>
          <w:szCs w:val="26"/>
        </w:rPr>
        <w:t>Batua/</w:t>
      </w:r>
      <w:proofErr w:type="spellStart"/>
      <w:r>
        <w:rPr>
          <w:rFonts w:ascii="FuturaBT-Light" w:hAnsi="FuturaBT-Light" w:cs="FuturaBT-Light"/>
          <w:sz w:val="26"/>
          <w:szCs w:val="26"/>
        </w:rPr>
        <w:t>Berdeak</w:t>
      </w:r>
      <w:proofErr w:type="spellEnd"/>
      <w:r>
        <w:rPr>
          <w:rFonts w:ascii="FuturaBT-Light" w:hAnsi="FuturaBT-Light" w:cs="FuturaBT-Light"/>
          <w:sz w:val="26"/>
          <w:szCs w:val="26"/>
        </w:rPr>
        <w:t>, relativa al reconocimiento de las enfermedades de</w:t>
      </w: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6"/>
          <w:szCs w:val="26"/>
        </w:rPr>
      </w:pPr>
      <w:proofErr w:type="gramStart"/>
      <w:r>
        <w:rPr>
          <w:rFonts w:ascii="FuturaBT-Light" w:hAnsi="FuturaBT-Light" w:cs="FuturaBT-Light"/>
          <w:sz w:val="26"/>
          <w:szCs w:val="26"/>
        </w:rPr>
        <w:t>sensibilización</w:t>
      </w:r>
      <w:proofErr w:type="gramEnd"/>
      <w:r>
        <w:rPr>
          <w:rFonts w:ascii="FuturaBT-Light" w:hAnsi="FuturaBT-Light" w:cs="FuturaBT-Light"/>
          <w:sz w:val="26"/>
          <w:szCs w:val="26"/>
        </w:rPr>
        <w:t xml:space="preserve"> central con la corrección que ha apuntado el señor Carro.</w:t>
      </w:r>
    </w:p>
    <w:p w:rsidR="009A3D0A" w:rsidRDefault="009A3D0A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7"/>
          <w:szCs w:val="27"/>
        </w:rPr>
      </w:pPr>
    </w:p>
    <w:p w:rsidR="00AE2839" w:rsidRDefault="00AE2839" w:rsidP="00AE2839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7"/>
          <w:szCs w:val="27"/>
        </w:rPr>
      </w:pPr>
      <w:proofErr w:type="spellStart"/>
      <w:r>
        <w:rPr>
          <w:rFonts w:ascii="FuturaBT-Light" w:hAnsi="FuturaBT-Light" w:cs="FuturaBT-Light"/>
          <w:sz w:val="27"/>
          <w:szCs w:val="27"/>
        </w:rPr>
        <w:t>Botazioa</w:t>
      </w:r>
      <w:proofErr w:type="spellEnd"/>
      <w:r>
        <w:rPr>
          <w:rFonts w:ascii="FuturaBT-Light" w:hAnsi="FuturaBT-Light" w:cs="FuturaBT-Light"/>
          <w:sz w:val="27"/>
          <w:szCs w:val="27"/>
        </w:rPr>
        <w:t xml:space="preserve"> </w:t>
      </w:r>
      <w:proofErr w:type="spellStart"/>
      <w:r>
        <w:rPr>
          <w:rFonts w:ascii="FuturaBT-Light" w:hAnsi="FuturaBT-Light" w:cs="FuturaBT-Light"/>
          <w:sz w:val="27"/>
          <w:szCs w:val="27"/>
        </w:rPr>
        <w:t>eginda</w:t>
      </w:r>
      <w:proofErr w:type="spellEnd"/>
      <w:r>
        <w:rPr>
          <w:rFonts w:ascii="FuturaBT-Light" w:hAnsi="FuturaBT-Light" w:cs="FuturaBT-Light"/>
          <w:sz w:val="27"/>
          <w:szCs w:val="27"/>
        </w:rPr>
        <w:t xml:space="preserve">, </w:t>
      </w:r>
      <w:proofErr w:type="spellStart"/>
      <w:r>
        <w:rPr>
          <w:rFonts w:ascii="FuturaBT-Light" w:hAnsi="FuturaBT-Light" w:cs="FuturaBT-Light"/>
          <w:sz w:val="27"/>
          <w:szCs w:val="27"/>
        </w:rPr>
        <w:t>aho</w:t>
      </w:r>
      <w:proofErr w:type="spellEnd"/>
      <w:r>
        <w:rPr>
          <w:rFonts w:ascii="FuturaBT-Light" w:hAnsi="FuturaBT-Light" w:cs="FuturaBT-Light"/>
          <w:sz w:val="27"/>
          <w:szCs w:val="27"/>
        </w:rPr>
        <w:t xml:space="preserve"> </w:t>
      </w:r>
      <w:proofErr w:type="spellStart"/>
      <w:r>
        <w:rPr>
          <w:rFonts w:ascii="FuturaBT-Light" w:hAnsi="FuturaBT-Light" w:cs="FuturaBT-Light"/>
          <w:sz w:val="27"/>
          <w:szCs w:val="27"/>
        </w:rPr>
        <w:t>batez</w:t>
      </w:r>
      <w:proofErr w:type="spellEnd"/>
      <w:r>
        <w:rPr>
          <w:rFonts w:ascii="FuturaBT-Light" w:hAnsi="FuturaBT-Light" w:cs="FuturaBT-Light"/>
          <w:sz w:val="27"/>
          <w:szCs w:val="27"/>
        </w:rPr>
        <w:t xml:space="preserve"> </w:t>
      </w:r>
      <w:proofErr w:type="spellStart"/>
      <w:r>
        <w:rPr>
          <w:rFonts w:ascii="FuturaBT-Light" w:hAnsi="FuturaBT-Light" w:cs="FuturaBT-Light"/>
          <w:sz w:val="27"/>
          <w:szCs w:val="27"/>
        </w:rPr>
        <w:t>onartu</w:t>
      </w:r>
      <w:proofErr w:type="spellEnd"/>
      <w:r>
        <w:rPr>
          <w:rFonts w:ascii="FuturaBT-Light" w:hAnsi="FuturaBT-Light" w:cs="FuturaBT-Light"/>
          <w:sz w:val="27"/>
          <w:szCs w:val="27"/>
        </w:rPr>
        <w:t xml:space="preserve"> da.</w:t>
      </w:r>
    </w:p>
    <w:p w:rsidR="009A3D0A" w:rsidRDefault="009A3D0A" w:rsidP="00AE2839">
      <w:pPr>
        <w:autoSpaceDE w:val="0"/>
        <w:autoSpaceDN w:val="0"/>
        <w:adjustRightInd w:val="0"/>
        <w:spacing w:after="0" w:line="240" w:lineRule="auto"/>
        <w:rPr>
          <w:rFonts w:ascii="FuturaBT-Medium" w:hAnsi="FuturaBT-Medium" w:cs="FuturaBT-Medium"/>
          <w:sz w:val="26"/>
          <w:szCs w:val="26"/>
        </w:rPr>
      </w:pPr>
      <w:r>
        <w:rPr>
          <w:rFonts w:ascii="FuturaBT-Medium" w:hAnsi="FuturaBT-Medium" w:cs="FuturaBT-Medium"/>
          <w:sz w:val="26"/>
          <w:szCs w:val="26"/>
        </w:rPr>
        <w:t>Hecha la votación se aprueba por unanimidad.</w:t>
      </w:r>
    </w:p>
    <w:p w:rsidR="00346EF4" w:rsidRDefault="00346EF4" w:rsidP="00346EF4">
      <w:pPr>
        <w:autoSpaceDE w:val="0"/>
        <w:autoSpaceDN w:val="0"/>
        <w:adjustRightInd w:val="0"/>
        <w:spacing w:after="0" w:line="240" w:lineRule="auto"/>
        <w:rPr>
          <w:rFonts w:ascii="FuturaBT-Light" w:hAnsi="FuturaBT-Light" w:cs="FuturaBT-Light"/>
          <w:sz w:val="20"/>
          <w:szCs w:val="20"/>
        </w:rPr>
      </w:pPr>
    </w:p>
    <w:p w:rsidR="00007D09" w:rsidRDefault="009A3D0A"/>
    <w:sectPr w:rsidR="00007D09" w:rsidSect="0008078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EF4"/>
    <w:rsid w:val="00032C9F"/>
    <w:rsid w:val="001152B5"/>
    <w:rsid w:val="00346EF4"/>
    <w:rsid w:val="004D2090"/>
    <w:rsid w:val="005B4197"/>
    <w:rsid w:val="007019CD"/>
    <w:rsid w:val="00701EF2"/>
    <w:rsid w:val="009A3D0A"/>
    <w:rsid w:val="009C4E58"/>
    <w:rsid w:val="00AD611B"/>
    <w:rsid w:val="00AE2839"/>
    <w:rsid w:val="00BC3C02"/>
    <w:rsid w:val="00C61DA8"/>
    <w:rsid w:val="00F1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2744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JPerez</dc:creator>
  <cp:keywords/>
  <dc:description/>
  <cp:lastModifiedBy>JPerez</cp:lastModifiedBy>
  <cp:revision>3</cp:revision>
  <dcterms:created xsi:type="dcterms:W3CDTF">2011-08-15T10:33:00Z</dcterms:created>
  <dcterms:modified xsi:type="dcterms:W3CDTF">2011-08-15T11:58:00Z</dcterms:modified>
</cp:coreProperties>
</file>